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仿宋" w:hAnsi="仿宋" w:eastAsia="仿宋" w:cs="仿宋"/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pacing w:val="20"/>
          <w:sz w:val="84"/>
          <w:szCs w:val="84"/>
        </w:rPr>
        <w:t>中国环境文化促进会</w:t>
      </w:r>
    </w:p>
    <w:p>
      <w:pPr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FF0000"/>
          <w:spacing w:val="-20"/>
          <w:kern w:val="18"/>
          <w:position w:val="2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389255</wp:posOffset>
                </wp:positionV>
                <wp:extent cx="582930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pt;margin-top:30.65pt;height:0pt;width:459pt;z-index:251660288;mso-width-relative:page;mso-height-relative:page;" filled="f" stroked="t" coordsize="21600,21600" o:gfxdata="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ubxFNcAAAAJAQAADwAAAAAAAAAB&#10;ACAAAAAiAAAAZHJzL2Rvd25yZXYueG1sUEsBAhQAFAAAAAgAh07iQLPpHSfYAQAAmQMAAA4AAAAA&#10;AAAAAQAgAAAAJgEAAGRycy9lMm9Eb2MueG1sUEsFBgAAAAAGAAYAWQEAAHA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  <w:szCs w:val="32"/>
        </w:rPr>
        <w:t>环文会[201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]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sz w:val="33"/>
          <w:szCs w:val="33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  <w:t>关于举办“重点行业VOCs废气深度治理与监测技术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z w:val="33"/>
          <w:szCs w:val="33"/>
        </w:rPr>
      </w:pPr>
      <w:r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  <w:t>交流发展论坛”的通知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Style w:val="7"/>
          <w:rFonts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各有关单位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十九大报告中提出要持续实施大气污染防治行动，打赢蓝天保卫战，今后国家大气污染防治的法规标准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越来越严格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近期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将修改钢铁、建材、有色、煤化、石化、焦化等行业污染物排放标准。在煤电行业污染物持续减排的同时，超低排放的要求也已从电力行业扩展到非电行业。目前，相比煤电行业的污染物持续减排，非电行业对我国污染排放占比越来越大，其中，二氧化硫、氮氧化物、烟粉尘的排放量已占全国3/4以上，标准的修订将加速非电市场大气环保治理市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6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为贯彻落实《环境保护法》《大气污染防治法》，加强对大气污染物的排放控制，促进行业技术进步和可持续发展，共同探讨工业烟气深度治理政策标准、技术难点、技术应用等热点问题，加速推进工业绿色化发展，我会将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日-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日,在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南京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市召开“美丽中国”企业绿色发展系列专题研讨活动内容之—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重点行业废气深度治理与监测技术交流发展论坛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同时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征集《绿叶》杂志理事会常务理事单位、理事单位、会员单位（《绿叶》杂志由生态环境部主管、中国环境文化促进会主办，《绿叶》理事会由社会各界关心支持中国环保事业发展、并在各自领域做出突出成绩的机关、企事业单位和社会各界人士组成）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本次论坛媒体支持：工业环保网。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会议内容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（一）烟气深度治理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国内烟气治理市场变革，洞悉国内烟气治理新机遇；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电厂燃煤锅炉烟气脱硫脱硝技术的现状及发展趋势；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3、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非电行业行业烟气治理政策解读及发展趋势分析；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4.重点行业烟气深度治理技术示范及综合性能评估；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5.湿法脱硫高湿烟气排放对环境的危害、政策与控制分析；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6.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低温烟气脱硝技术及应用；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.湿法脱硫有色烟羽治理措施及技术路线选择；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.湿法脱硫烟气加热的作用及技术分析；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.湿法脱硫工艺消白烟过程的测控技术；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.湿法脱硫烟气加热的作用及技术分析；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.燃煤电厂烟气余热回收技术研究与实践；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.燃煤电厂烟气多污染物一体化脱除技术研究与应用；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.燃煤电厂烟气污染物深度减排技术；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.燃煤电厂烟气中三氧化硫产生机制与脱除技术；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.烟气中三氧化硫产生机制与脱除技术；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.钢铁、焦化、水泥、电力行业环保及VOC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s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治理案例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17.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低温SCR脱硝催化剂在非电行业的应用；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18.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焦炉烟气脱硫脱硝及余热回收一体化研究分析；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19.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烧结机烟气脱硫除尘实例分析及技术；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（二）VOCs监测与治理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重点行业VOCs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废气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的排放标准制定进展；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2.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重点行业VOCs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废气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排放特征、治理适用技术及其运用案例；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VOCs废气收集与通风设计要点；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4.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VOCs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废气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预处理技术的合理选择；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5.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沸石转轮浓缩+RTO技术原理、工艺条件、净化效率及案例分析；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6.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生物法治理工业有机废气技术；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7.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吸附法治理工业有机废气技术；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8.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燃烧法治理工业有机废气的技术应用及案例；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9.化工园区VOCs废气监测、治理整体解决方案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10.环境VOCs废气在线监测系统的基本要求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二、会议时间、地点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315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日—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 xml:space="preserve">日   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南京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市（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日全天报道）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Arial" w:hAnsi="Arial" w:eastAsia="仿宋" w:cs="Arial"/>
          <w:b w:val="0"/>
          <w:i w:val="0"/>
          <w:caps w:val="0"/>
          <w:color w:val="333333"/>
          <w:spacing w:val="8"/>
          <w:sz w:val="21"/>
          <w:szCs w:val="21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三、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参会对象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5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行业主管部门相关领导、钢铁、炼焦、水泥、电力等设计院、研究院技术工艺材料配套供应商、烟气治理各类设备商、高校、工程总包商、VOC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s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治理相关企业、解决方案提供商、投融资等企事业单位相关负责人及相关人员。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default" w:ascii="Arial" w:hAnsi="Arial" w:cs="Arial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四、其他有关事项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6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会议费：2800元/人（包括会务费、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场地费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、资料费、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午餐、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专家费等）；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596" w:leftChars="284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备注：会议协办、企业演讲、会刊封面、插页等相关情况请咨询会务组。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仿宋" w:hAnsi="仿宋" w:eastAsia="仿宋" w:cs="宋体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282575</wp:posOffset>
            </wp:positionV>
            <wp:extent cx="2009775" cy="2028825"/>
            <wp:effectExtent l="0" t="0" r="0" b="0"/>
            <wp:wrapNone/>
            <wp:docPr id="3" name="图片 3" descr="中国环境文化促进会-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国环境文化促进会-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2009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 w:firstLine="686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 xml:space="preserve">联 系 人：田欣 13522935336  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5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010-82666855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5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Email 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u w:val="none"/>
          <w:shd w:val="clear" w:color="auto" w:fill="FFFFFF"/>
          <w:lang w:val="en-US" w:eastAsia="zh-CN"/>
        </w:rPr>
        <w:t>1789875275@qq.com</w:t>
      </w:r>
    </w:p>
    <w:p>
      <w:pPr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90" w:rightChars="-43" w:firstLine="5120" w:firstLineChars="16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中国环境文化促进会</w:t>
      </w:r>
    </w:p>
    <w:p>
      <w:pPr>
        <w:keepNext w:val="0"/>
        <w:keepLines w:val="0"/>
        <w:pageBreakBefore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90" w:rightChars="-43" w:firstLine="641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    201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中国环境文化促进会</w:t>
            </w:r>
            <w:r>
              <w:rPr>
                <w:rFonts w:ascii="仿宋_GB2312" w:eastAsia="仿宋_GB2312"/>
                <w:sz w:val="32"/>
                <w:szCs w:val="30"/>
              </w:rPr>
              <w:t xml:space="preserve">            201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0"/>
              </w:rPr>
              <w:t>年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0"/>
              </w:rPr>
              <w:t>月</w:t>
            </w:r>
            <w:r>
              <w:rPr>
                <w:rFonts w:hint="eastAsia" w:ascii="仿宋_GB2312" w:eastAsia="仿宋_GB2312"/>
                <w:sz w:val="32"/>
                <w:szCs w:val="30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0"/>
              </w:rPr>
              <w:t>日 印发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  <w:t>2019重点行业废气深度治理与监测技术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3"/>
          <w:szCs w:val="33"/>
          <w:lang w:val="en-US" w:eastAsia="zh-CN" w:bidi="ar"/>
        </w:rPr>
        <w:t>交流发展论坛报名表（南京市）</w:t>
      </w: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42"/>
        <w:gridCol w:w="16"/>
        <w:gridCol w:w="978"/>
        <w:gridCol w:w="985"/>
        <w:gridCol w:w="886"/>
        <w:gridCol w:w="1076"/>
        <w:gridCol w:w="87"/>
        <w:gridCol w:w="79"/>
        <w:gridCol w:w="608"/>
        <w:gridCol w:w="154"/>
        <w:gridCol w:w="107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单位名称</w:t>
            </w:r>
          </w:p>
        </w:tc>
        <w:tc>
          <w:tcPr>
            <w:tcW w:w="5957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行业类别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通讯地址</w:t>
            </w:r>
          </w:p>
        </w:tc>
        <w:tc>
          <w:tcPr>
            <w:tcW w:w="5957" w:type="dxa"/>
            <w:gridSpan w:val="9"/>
            <w:noWrap w:val="0"/>
            <w:vAlign w:val="center"/>
          </w:tcPr>
          <w:p>
            <w:pPr>
              <w:spacing w:line="480" w:lineRule="exact"/>
              <w:ind w:firstLine="1200" w:firstLineChars="5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省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市</w:t>
            </w:r>
            <w:r>
              <w:rPr>
                <w:rFonts w:eastAsia="仿宋_GB2312"/>
                <w:bCs/>
                <w:sz w:val="24"/>
              </w:rPr>
              <w:t xml:space="preserve">         </w:t>
            </w:r>
            <w:r>
              <w:rPr>
                <w:rFonts w:hint="eastAsia" w:eastAsia="仿宋_GB2312"/>
                <w:bCs/>
                <w:sz w:val="24"/>
              </w:rPr>
              <w:t>市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区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邮编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审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批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话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系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区号</w:t>
            </w:r>
          </w:p>
        </w:tc>
        <w:tc>
          <w:tcPr>
            <w:tcW w:w="3221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传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真</w:t>
            </w:r>
          </w:p>
        </w:tc>
        <w:tc>
          <w:tcPr>
            <w:tcW w:w="185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代表姓名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别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职务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613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1"/>
              </w:rPr>
              <w:t>希望与专家沟通问题</w:t>
            </w:r>
          </w:p>
        </w:tc>
        <w:tc>
          <w:tcPr>
            <w:tcW w:w="7158" w:type="dxa"/>
            <w:gridSpan w:val="10"/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ind w:right="-107" w:rightChars="-51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参会方式</w:t>
            </w:r>
          </w:p>
        </w:tc>
        <w:tc>
          <w:tcPr>
            <w:tcW w:w="8416" w:type="dxa"/>
            <w:gridSpan w:val="12"/>
            <w:noWrap w:val="0"/>
            <w:vAlign w:val="top"/>
          </w:tcPr>
          <w:p>
            <w:pPr>
              <w:spacing w:line="480" w:lineRule="exact"/>
              <w:ind w:firstLine="1440" w:firstLineChars="600"/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普通参会□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桌位展示□</w:t>
            </w:r>
          </w:p>
          <w:p>
            <w:pPr>
              <w:spacing w:line="480" w:lineRule="exact"/>
              <w:ind w:firstLine="1440" w:firstLineChars="6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会议演讲□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会刊插页□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ind w:right="-107" w:rightChars="-51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1"/>
              </w:rPr>
              <w:t>住宿安排</w:t>
            </w:r>
          </w:p>
        </w:tc>
        <w:tc>
          <w:tcPr>
            <w:tcW w:w="8416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Cs/>
                <w:sz w:val="24"/>
              </w:rPr>
              <w:t>单住□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 xml:space="preserve">  标间□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订房数量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间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； 自行安排□；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费用总额</w:t>
            </w:r>
          </w:p>
        </w:tc>
        <w:tc>
          <w:tcPr>
            <w:tcW w:w="5349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万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仟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佰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拾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元整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小写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付款方式</w:t>
            </w:r>
          </w:p>
        </w:tc>
        <w:tc>
          <w:tcPr>
            <w:tcW w:w="8416" w:type="dxa"/>
            <w:gridSpan w:val="12"/>
            <w:noWrap w:val="0"/>
            <w:vAlign w:val="center"/>
          </w:tcPr>
          <w:p>
            <w:pPr>
              <w:spacing w:line="480" w:lineRule="exact"/>
              <w:ind w:firstLine="1440" w:firstLineChars="6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□通过银行</w:t>
            </w:r>
            <w:r>
              <w:rPr>
                <w:rFonts w:eastAsia="仿宋_GB2312"/>
                <w:bCs/>
                <w:sz w:val="24"/>
              </w:rPr>
              <w:t xml:space="preserve">          </w:t>
            </w:r>
            <w:r>
              <w:rPr>
                <w:rFonts w:hint="eastAsia" w:eastAsia="仿宋_GB2312"/>
                <w:bCs/>
                <w:sz w:val="24"/>
              </w:rPr>
              <w:t>□通过邮局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指定收款账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户</w:t>
            </w:r>
          </w:p>
        </w:tc>
        <w:tc>
          <w:tcPr>
            <w:tcW w:w="8416" w:type="dxa"/>
            <w:gridSpan w:val="12"/>
            <w:noWrap w:val="0"/>
            <w:vAlign w:val="center"/>
          </w:tcPr>
          <w:p>
            <w:pPr>
              <w:spacing w:line="480" w:lineRule="exact"/>
              <w:ind w:left="-210" w:leftChars="-100" w:right="-210" w:rightChars="-100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ascii="Arial" w:hAnsi="宋体" w:cs="Arial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户  名：环联环保科技河北有限公司</w:t>
            </w:r>
          </w:p>
          <w:p>
            <w:pPr>
              <w:spacing w:line="480" w:lineRule="exact"/>
              <w:ind w:left="-210" w:leftChars="-100" w:right="-210" w:rightChars="-100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开户行：华夏银行股份有限公司邯郸丛台路支行</w:t>
            </w:r>
          </w:p>
          <w:p>
            <w:pPr>
              <w:spacing w:line="480" w:lineRule="exact"/>
              <w:ind w:left="-210" w:leftChars="-100" w:right="-210" w:rightChars="-100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账  号：1685 3000 0001 15446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参会方式</w:t>
            </w:r>
          </w:p>
        </w:tc>
        <w:tc>
          <w:tcPr>
            <w:tcW w:w="518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请参会单位把参会回执表</w:t>
            </w:r>
            <w:r>
              <w:rPr>
                <w:rFonts w:eastAsia="仿宋_GB2312"/>
                <w:bCs/>
                <w:sz w:val="24"/>
              </w:rPr>
              <w:t>E-mail</w:t>
            </w:r>
            <w:r>
              <w:rPr>
                <w:rFonts w:hint="eastAsia" w:eastAsia="仿宋_GB2312"/>
                <w:bCs/>
                <w:sz w:val="24"/>
              </w:rPr>
              <w:t>至会务组。如需汇款，请在报名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hint="eastAsia" w:eastAsia="仿宋_GB2312"/>
                <w:bCs/>
                <w:sz w:val="24"/>
              </w:rPr>
              <w:t>日内将会务费通过银行或邮局等方式付款，会务组确认到款后即发《参会凭证》，其中将详细注明报到时间、报到地点、食宿等具体安排事项，代表凭证入场。</w:t>
            </w:r>
          </w:p>
        </w:tc>
        <w:tc>
          <w:tcPr>
            <w:tcW w:w="323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  <w:p>
            <w:pPr>
              <w:spacing w:line="276" w:lineRule="auto"/>
              <w:ind w:firstLine="840" w:firstLineChars="3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单位印章</w:t>
            </w:r>
          </w:p>
          <w:p>
            <w:pPr>
              <w:spacing w:line="276" w:lineRule="auto"/>
              <w:rPr>
                <w:rFonts w:eastAsia="仿宋_GB2312"/>
                <w:bCs/>
                <w:sz w:val="24"/>
              </w:rPr>
            </w:pPr>
          </w:p>
          <w:p>
            <w:pPr>
              <w:spacing w:line="276" w:lineRule="auto"/>
              <w:ind w:firstLine="840" w:firstLineChars="3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备注：会议由北京企培华科信息管理咨询中心承办，河北环联企业管理咨询有限公司开具会务票据，并对会议经济事项进行解释；通知文件有限，请协助转发组织相关单位报名参加。</w:t>
      </w:r>
    </w:p>
    <w:p>
      <w:pPr>
        <w:spacing w:line="276" w:lineRule="auto"/>
        <w:rPr>
          <w:rFonts w:hint="eastAsia" w:eastAsia="宋体"/>
          <w:lang w:val="en-US" w:eastAsia="zh-CN"/>
        </w:rPr>
      </w:pPr>
      <w:r>
        <w:rPr>
          <w:rFonts w:hint="eastAsia" w:ascii="Arial" w:hAnsi="宋体" w:cs="Arial"/>
          <w:b/>
          <w:bCs/>
          <w:kern w:val="0"/>
          <w:sz w:val="24"/>
        </w:rPr>
        <w:t>联系人：</w:t>
      </w:r>
      <w:r>
        <w:rPr>
          <w:rFonts w:hint="eastAsia" w:ascii="宋体" w:hAnsi="宋体"/>
          <w:b/>
          <w:sz w:val="24"/>
          <w:lang w:val="en-US" w:eastAsia="zh-CN"/>
        </w:rPr>
        <w:t>田欣</w:t>
      </w:r>
      <w:r>
        <w:rPr>
          <w:rFonts w:ascii="Arial" w:hAnsi="宋体" w:cs="Arial"/>
          <w:b/>
          <w:bCs/>
          <w:kern w:val="0"/>
          <w:sz w:val="24"/>
        </w:rPr>
        <w:t xml:space="preserve"> </w:t>
      </w:r>
      <w:r>
        <w:rPr>
          <w:rFonts w:hint="eastAsia" w:ascii="Arial" w:hAnsi="宋体" w:cs="Arial"/>
          <w:b/>
          <w:bCs/>
          <w:kern w:val="0"/>
          <w:sz w:val="24"/>
        </w:rPr>
        <w:t>电 话：</w:t>
      </w:r>
      <w:r>
        <w:rPr>
          <w:rFonts w:ascii="宋体" w:hAnsi="宋体"/>
          <w:b/>
          <w:sz w:val="24"/>
        </w:rPr>
        <w:t>010-82666855</w:t>
      </w:r>
      <w:r>
        <w:rPr>
          <w:rFonts w:hint="eastAsia" w:ascii="Arial" w:hAnsi="宋体" w:cs="Arial"/>
          <w:b/>
          <w:bCs/>
          <w:kern w:val="0"/>
          <w:sz w:val="24"/>
        </w:rPr>
        <w:t>传 真：</w:t>
      </w:r>
      <w:r>
        <w:rPr>
          <w:rFonts w:ascii="宋体" w:hAnsi="宋体"/>
          <w:b/>
          <w:sz w:val="24"/>
        </w:rPr>
        <w:t>010-</w:t>
      </w:r>
      <w:r>
        <w:rPr>
          <w:rFonts w:hint="eastAsia" w:ascii="宋体" w:hAnsi="宋体"/>
          <w:b/>
          <w:sz w:val="24"/>
        </w:rPr>
        <w:t>52818116手 机:</w:t>
      </w:r>
      <w:r>
        <w:rPr>
          <w:rFonts w:hint="eastAsia" w:ascii="宋体" w:hAnsi="宋体"/>
          <w:b/>
          <w:sz w:val="24"/>
          <w:lang w:val="en-US" w:eastAsia="zh-CN"/>
        </w:rPr>
        <w:t>13522935336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17"/>
    <w:multiLevelType w:val="singleLevel"/>
    <w:tmpl w:val="01AE20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46F2C1"/>
    <w:multiLevelType w:val="singleLevel"/>
    <w:tmpl w:val="2846F2C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000B"/>
    <w:rsid w:val="0E402910"/>
    <w:rsid w:val="10BB6964"/>
    <w:rsid w:val="114C14CD"/>
    <w:rsid w:val="194004BB"/>
    <w:rsid w:val="1B8E0DBB"/>
    <w:rsid w:val="1C4D2D4E"/>
    <w:rsid w:val="1C5E4D58"/>
    <w:rsid w:val="23347247"/>
    <w:rsid w:val="26FC3434"/>
    <w:rsid w:val="28D708F1"/>
    <w:rsid w:val="32CD4CB1"/>
    <w:rsid w:val="366F3EE4"/>
    <w:rsid w:val="3997022C"/>
    <w:rsid w:val="41E51898"/>
    <w:rsid w:val="44A05763"/>
    <w:rsid w:val="48001148"/>
    <w:rsid w:val="48AA6E20"/>
    <w:rsid w:val="4C607364"/>
    <w:rsid w:val="5F985C98"/>
    <w:rsid w:val="62490EF7"/>
    <w:rsid w:val="635B4436"/>
    <w:rsid w:val="667D334B"/>
    <w:rsid w:val="66CC7160"/>
    <w:rsid w:val="698D5D24"/>
    <w:rsid w:val="69D60AF8"/>
    <w:rsid w:val="6D972912"/>
    <w:rsid w:val="728E5934"/>
    <w:rsid w:val="7E59454F"/>
    <w:rsid w:val="7FC41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2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6"/>
    <w:qFormat/>
    <w:uiPriority w:val="0"/>
  </w:style>
  <w:style w:type="character" w:customStyle="1" w:styleId="14">
    <w:name w:val="bds_more2"/>
    <w:basedOn w:val="6"/>
    <w:qFormat/>
    <w:uiPriority w:val="0"/>
  </w:style>
  <w:style w:type="character" w:customStyle="1" w:styleId="15">
    <w:name w:val="bds_nopic"/>
    <w:basedOn w:val="6"/>
    <w:qFormat/>
    <w:uiPriority w:val="0"/>
  </w:style>
  <w:style w:type="character" w:customStyle="1" w:styleId="16">
    <w:name w:val="bds_nopic1"/>
    <w:basedOn w:val="6"/>
    <w:qFormat/>
    <w:uiPriority w:val="0"/>
  </w:style>
  <w:style w:type="character" w:customStyle="1" w:styleId="17">
    <w:name w:val="bds_nopic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田欣</cp:lastModifiedBy>
  <dcterms:modified xsi:type="dcterms:W3CDTF">2019-03-06T10:20:48Z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